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F5715" w14:textId="66EFC993" w:rsidR="000E59D7" w:rsidRPr="00B02B8B" w:rsidRDefault="00B21FD7" w:rsidP="003C435C">
      <w:pPr>
        <w:pStyle w:val="Head1"/>
        <w:spacing w:before="0" w:after="0" w:line="240" w:lineRule="auto"/>
        <w:jc w:val="center"/>
        <w:rPr>
          <w:rFonts w:ascii="Calibri" w:hAnsi="Calibri" w:cs="Calibri"/>
          <w:sz w:val="30"/>
          <w:lang w:val="en-US"/>
        </w:rPr>
      </w:pPr>
      <w:r w:rsidRPr="00B02B8B">
        <w:rPr>
          <w:rFonts w:ascii="Calibri" w:hAnsi="Calibri" w:cs="Calibri"/>
          <w:sz w:val="26"/>
          <w:lang w:val="en-US"/>
        </w:rPr>
        <w:t>National workshop</w:t>
      </w:r>
      <w:r w:rsidR="000E59D7" w:rsidRPr="00B02B8B">
        <w:rPr>
          <w:rFonts w:ascii="Calibri" w:hAnsi="Calibri" w:cs="Calibri"/>
          <w:sz w:val="26"/>
          <w:lang w:val="en-US"/>
        </w:rPr>
        <w:t xml:space="preserve"> </w:t>
      </w:r>
      <w:r w:rsidR="000E59D7" w:rsidRPr="00B02B8B">
        <w:rPr>
          <w:rFonts w:ascii="Calibri" w:hAnsi="Calibri" w:cs="Calibri"/>
          <w:sz w:val="30"/>
          <w:lang w:val="en-US"/>
        </w:rPr>
        <w:br/>
      </w:r>
      <w:r w:rsidRPr="00B02B8B">
        <w:rPr>
          <w:rFonts w:ascii="Calibri" w:hAnsi="Calibri" w:cs="Calibri"/>
          <w:sz w:val="30"/>
          <w:lang w:val="en-US"/>
        </w:rPr>
        <w:t>culture and regional development</w:t>
      </w:r>
    </w:p>
    <w:p w14:paraId="6D1C89FB" w14:textId="77777777" w:rsidR="000E59D7" w:rsidRPr="00B02B8B" w:rsidRDefault="000E59D7" w:rsidP="003C435C">
      <w:pPr>
        <w:pStyle w:val="Head1"/>
        <w:spacing w:before="0" w:after="0" w:line="240" w:lineRule="auto"/>
        <w:rPr>
          <w:rFonts w:ascii="Calibri" w:hAnsi="Calibri" w:cs="Calibri"/>
          <w:sz w:val="10"/>
          <w:szCs w:val="10"/>
          <w:lang w:val="en-US"/>
        </w:rPr>
      </w:pPr>
    </w:p>
    <w:p w14:paraId="7AE65BB7" w14:textId="209B59DF" w:rsidR="000E59D7" w:rsidRPr="00B02B8B" w:rsidRDefault="00B21FD7" w:rsidP="003C435C">
      <w:pPr>
        <w:pStyle w:val="Head1"/>
        <w:spacing w:before="0" w:after="0" w:line="240" w:lineRule="auto"/>
        <w:jc w:val="center"/>
        <w:rPr>
          <w:rFonts w:ascii="Calibri" w:hAnsi="Calibri" w:cs="Calibri"/>
          <w:sz w:val="20"/>
          <w:lang w:val="ru-RU"/>
        </w:rPr>
      </w:pPr>
      <w:r w:rsidRPr="00B02B8B">
        <w:rPr>
          <w:rFonts w:ascii="Calibri" w:hAnsi="Calibri" w:cs="Calibri"/>
          <w:sz w:val="20"/>
          <w:lang w:val="en-US"/>
        </w:rPr>
        <w:t xml:space="preserve">Vinnytsya, October </w:t>
      </w:r>
      <w:r w:rsidR="000E59D7" w:rsidRPr="00B02B8B">
        <w:rPr>
          <w:rFonts w:ascii="Calibri" w:hAnsi="Calibri" w:cs="Calibri"/>
          <w:sz w:val="20"/>
          <w:lang w:val="ru-RU"/>
        </w:rPr>
        <w:t>25-26</w:t>
      </w:r>
      <w:r w:rsidRPr="00B02B8B">
        <w:rPr>
          <w:rFonts w:ascii="Calibri" w:hAnsi="Calibri" w:cs="Calibri"/>
          <w:sz w:val="20"/>
          <w:lang w:val="en-US"/>
        </w:rPr>
        <w:t xml:space="preserve">, </w:t>
      </w:r>
      <w:r w:rsidR="000E59D7" w:rsidRPr="00B02B8B">
        <w:rPr>
          <w:rFonts w:ascii="Calibri" w:hAnsi="Calibri" w:cs="Calibri"/>
          <w:sz w:val="20"/>
          <w:lang w:val="ru-RU"/>
        </w:rPr>
        <w:t xml:space="preserve">2018 </w:t>
      </w:r>
    </w:p>
    <w:p w14:paraId="72596D4B" w14:textId="77777777" w:rsidR="000E59D7" w:rsidRPr="00B02B8B" w:rsidRDefault="000E59D7" w:rsidP="003C435C">
      <w:pPr>
        <w:pStyle w:val="Head1"/>
        <w:spacing w:before="0" w:after="0" w:line="240" w:lineRule="auto"/>
        <w:rPr>
          <w:rFonts w:ascii="Calibri" w:hAnsi="Calibri" w:cs="Calibri"/>
          <w:sz w:val="10"/>
          <w:szCs w:val="10"/>
          <w:lang w:val="ru-RU"/>
        </w:rPr>
      </w:pPr>
    </w:p>
    <w:p w14:paraId="6BC2D326" w14:textId="237B7F28" w:rsidR="000E59D7" w:rsidRPr="00B02B8B" w:rsidRDefault="000E59D7" w:rsidP="003C435C">
      <w:pPr>
        <w:pStyle w:val="Head1"/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53C9DD2C" w14:textId="0236D14E" w:rsidR="00B02B8B" w:rsidRPr="00B02B8B" w:rsidRDefault="00B02B8B" w:rsidP="003C435C">
      <w:pPr>
        <w:pStyle w:val="Head1"/>
        <w:spacing w:before="0" w:after="0" w:line="240" w:lineRule="auto"/>
        <w:rPr>
          <w:rFonts w:ascii="Calibri" w:hAnsi="Calibri" w:cs="Calibri"/>
          <w:sz w:val="24"/>
          <w:szCs w:val="24"/>
        </w:rPr>
      </w:pPr>
    </w:p>
    <w:p w14:paraId="47FC38F1" w14:textId="5EE392A5" w:rsidR="00B02B8B" w:rsidRPr="00B02B8B" w:rsidRDefault="00B02B8B" w:rsidP="00B02B8B">
      <w:pPr>
        <w:pStyle w:val="Head1"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B02B8B">
        <w:rPr>
          <w:rFonts w:ascii="Calibri" w:hAnsi="Calibri" w:cs="Calibri"/>
          <w:sz w:val="24"/>
          <w:szCs w:val="24"/>
          <w:lang w:val="en-US"/>
        </w:rPr>
        <w:t>dAY 1</w:t>
      </w:r>
    </w:p>
    <w:p w14:paraId="608ACD8B" w14:textId="77777777" w:rsidR="00B02B8B" w:rsidRPr="00B02B8B" w:rsidRDefault="00B02B8B" w:rsidP="003C435C">
      <w:pPr>
        <w:pStyle w:val="Head1"/>
        <w:spacing w:before="0"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805" w:type="dxa"/>
        <w:tblInd w:w="-90" w:type="dxa"/>
        <w:tblLook w:val="00A0" w:firstRow="1" w:lastRow="0" w:firstColumn="1" w:lastColumn="0" w:noHBand="0" w:noVBand="0"/>
      </w:tblPr>
      <w:tblGrid>
        <w:gridCol w:w="1710"/>
        <w:gridCol w:w="8095"/>
      </w:tblGrid>
      <w:tr w:rsidR="000E59D7" w:rsidRPr="00B02B8B" w14:paraId="1C7B5D72" w14:textId="77777777" w:rsidTr="000B3F90">
        <w:tc>
          <w:tcPr>
            <w:tcW w:w="1710" w:type="dxa"/>
          </w:tcPr>
          <w:p w14:paraId="2C2B5137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b/>
                <w:i/>
                <w:u w:val="single"/>
                <w:lang w:val="uk-UA"/>
              </w:rPr>
            </w:pPr>
            <w:r w:rsidRPr="00B02B8B">
              <w:rPr>
                <w:rFonts w:ascii="Calibri" w:hAnsi="Calibri" w:cs="Calibri"/>
                <w:i/>
                <w:lang w:val="uk-UA"/>
              </w:rPr>
              <w:t>9.30 – 9.50</w:t>
            </w:r>
          </w:p>
        </w:tc>
        <w:tc>
          <w:tcPr>
            <w:tcW w:w="8095" w:type="dxa"/>
          </w:tcPr>
          <w:p w14:paraId="14D780ED" w14:textId="0B3043EE" w:rsidR="000E59D7" w:rsidRPr="00B02B8B" w:rsidRDefault="00B21FD7" w:rsidP="003C435C">
            <w:pPr>
              <w:pStyle w:val="a4"/>
              <w:ind w:left="0"/>
              <w:rPr>
                <w:rFonts w:ascii="Calibri" w:hAnsi="Calibri" w:cs="Calibri"/>
                <w:i/>
                <w:lang w:val="en-US"/>
              </w:rPr>
            </w:pPr>
            <w:r w:rsidRPr="00B02B8B">
              <w:rPr>
                <w:rFonts w:ascii="Calibri" w:hAnsi="Calibri" w:cs="Calibri"/>
                <w:i/>
                <w:lang w:val="en-US"/>
              </w:rPr>
              <w:t>Arrival and registration</w:t>
            </w:r>
          </w:p>
          <w:p w14:paraId="2A79C4B0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b/>
                <w:i/>
                <w:u w:val="single"/>
                <w:lang w:val="uk-UA"/>
              </w:rPr>
            </w:pPr>
          </w:p>
        </w:tc>
      </w:tr>
      <w:tr w:rsidR="000E59D7" w:rsidRPr="00B02B8B" w14:paraId="41E56B1F" w14:textId="77777777" w:rsidTr="000B3F90">
        <w:trPr>
          <w:trHeight w:val="1129"/>
        </w:trPr>
        <w:tc>
          <w:tcPr>
            <w:tcW w:w="1710" w:type="dxa"/>
          </w:tcPr>
          <w:p w14:paraId="43BC9928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>9.50 – 10.20</w:t>
            </w:r>
          </w:p>
          <w:p w14:paraId="354C7CF5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b/>
                <w:u w:val="single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 xml:space="preserve"> </w:t>
            </w:r>
          </w:p>
        </w:tc>
        <w:tc>
          <w:tcPr>
            <w:tcW w:w="8095" w:type="dxa"/>
          </w:tcPr>
          <w:p w14:paraId="52628C48" w14:textId="2D62E576" w:rsidR="000E59D7" w:rsidRPr="00B02B8B" w:rsidRDefault="00B21FD7" w:rsidP="003C435C">
            <w:pPr>
              <w:pStyle w:val="ac"/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</w:pP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  <w:t>Opening remarks</w:t>
            </w:r>
          </w:p>
          <w:p w14:paraId="29AC98B9" w14:textId="6ED61916" w:rsidR="000E59D7" w:rsidRPr="00B02B8B" w:rsidRDefault="00B21FD7" w:rsidP="00BA4FF4">
            <w:pPr>
              <w:pStyle w:val="ac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</w:pP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  <w:t>Ministry of Culture of Ukraine</w:t>
            </w:r>
          </w:p>
          <w:p w14:paraId="1E17567F" w14:textId="1BBC792D" w:rsidR="000E59D7" w:rsidRPr="00B02B8B" w:rsidRDefault="00B21FD7" w:rsidP="00BA4FF4">
            <w:pPr>
              <w:pStyle w:val="ac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</w:pP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  <w:t>Regional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  <w:t>Development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  <w:t>in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  <w:t>Policy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  <w:t>and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 </w:t>
            </w: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  <w:t>Action</w:t>
            </w:r>
          </w:p>
          <w:p w14:paraId="005E06A7" w14:textId="6932D7DE" w:rsidR="000E59D7" w:rsidRPr="00B02B8B" w:rsidRDefault="00B21FD7" w:rsidP="00BA4FF4">
            <w:pPr>
              <w:pStyle w:val="ac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</w:pPr>
            <w:r w:rsidRPr="00B02B8B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US"/>
              </w:rPr>
              <w:t>Ukrainian Centre for Cultural Research</w:t>
            </w:r>
          </w:p>
          <w:p w14:paraId="3231F735" w14:textId="77777777" w:rsidR="000E59D7" w:rsidRPr="00B02B8B" w:rsidRDefault="000E59D7" w:rsidP="003C435C">
            <w:pPr>
              <w:pStyle w:val="ac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E59D7" w:rsidRPr="00D0393E" w14:paraId="1A2C972D" w14:textId="77777777" w:rsidTr="00501C5D">
        <w:trPr>
          <w:trHeight w:val="904"/>
        </w:trPr>
        <w:tc>
          <w:tcPr>
            <w:tcW w:w="1710" w:type="dxa"/>
          </w:tcPr>
          <w:p w14:paraId="194B5556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>10.20 – 1</w:t>
            </w:r>
            <w:r w:rsidRPr="00B02B8B">
              <w:rPr>
                <w:rFonts w:ascii="Calibri" w:hAnsi="Calibri" w:cs="Calibri"/>
                <w:lang w:val="en-US"/>
              </w:rPr>
              <w:t>1</w:t>
            </w:r>
            <w:r w:rsidRPr="00B02B8B">
              <w:rPr>
                <w:rFonts w:ascii="Calibri" w:hAnsi="Calibri" w:cs="Calibri"/>
                <w:lang w:val="uk-UA"/>
              </w:rPr>
              <w:t>.</w:t>
            </w:r>
            <w:r w:rsidRPr="00B02B8B">
              <w:rPr>
                <w:rFonts w:ascii="Calibri" w:hAnsi="Calibri" w:cs="Calibri"/>
                <w:lang w:val="en-US"/>
              </w:rPr>
              <w:t>3</w:t>
            </w:r>
            <w:r w:rsidRPr="00B02B8B">
              <w:rPr>
                <w:rFonts w:ascii="Calibri" w:hAnsi="Calibri" w:cs="Calibri"/>
                <w:lang w:val="uk-UA"/>
              </w:rPr>
              <w:t>0</w:t>
            </w:r>
          </w:p>
        </w:tc>
        <w:tc>
          <w:tcPr>
            <w:tcW w:w="8095" w:type="dxa"/>
          </w:tcPr>
          <w:p w14:paraId="7A158C3F" w14:textId="576B3A60" w:rsidR="000E59D7" w:rsidRPr="00B02B8B" w:rsidRDefault="00B21FD7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RDPA</w:t>
            </w:r>
            <w:r w:rsidRPr="00B02B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Presentation</w:t>
            </w:r>
          </w:p>
          <w:p w14:paraId="527629C0" w14:textId="3D448E03" w:rsidR="000E59D7" w:rsidRPr="00B02B8B" w:rsidRDefault="00501C5D" w:rsidP="003C435C">
            <w:pPr>
              <w:pStyle w:val="ac"/>
              <w:jc w:val="both"/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02B8B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Key principles, mechanisms and tool</w:t>
            </w:r>
            <w:bookmarkStart w:id="0" w:name="_GoBack"/>
            <w:bookmarkEnd w:id="0"/>
            <w:r w:rsidRPr="00B02B8B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s of state regional policy.</w:t>
            </w:r>
          </w:p>
        </w:tc>
      </w:tr>
      <w:tr w:rsidR="000E59D7" w:rsidRPr="00D0393E" w14:paraId="6E312BB8" w14:textId="77777777" w:rsidTr="000B3F90">
        <w:trPr>
          <w:trHeight w:val="362"/>
        </w:trPr>
        <w:tc>
          <w:tcPr>
            <w:tcW w:w="1710" w:type="dxa"/>
          </w:tcPr>
          <w:p w14:paraId="3BB04675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en-US"/>
              </w:rPr>
            </w:pPr>
            <w:r w:rsidRPr="00B02B8B">
              <w:rPr>
                <w:rFonts w:ascii="Calibri" w:hAnsi="Calibri" w:cs="Calibri"/>
                <w:lang w:val="en-US"/>
              </w:rPr>
              <w:t>11.30 – 11.45</w:t>
            </w:r>
          </w:p>
        </w:tc>
        <w:tc>
          <w:tcPr>
            <w:tcW w:w="8095" w:type="dxa"/>
          </w:tcPr>
          <w:p w14:paraId="748BB750" w14:textId="0C542F66" w:rsidR="000E59D7" w:rsidRPr="00B02B8B" w:rsidRDefault="00501C5D" w:rsidP="003C435C">
            <w:pPr>
              <w:pStyle w:val="a4"/>
              <w:ind w:left="0"/>
              <w:rPr>
                <w:rFonts w:ascii="Calibri" w:hAnsi="Calibri" w:cs="Calibri"/>
                <w:i/>
                <w:lang w:val="en-US"/>
              </w:rPr>
            </w:pPr>
            <w:r w:rsidRPr="00B02B8B">
              <w:rPr>
                <w:rFonts w:ascii="Calibri" w:hAnsi="Calibri" w:cs="Calibri"/>
                <w:i/>
                <w:lang w:val="en-US"/>
              </w:rPr>
              <w:t>Coffee break</w:t>
            </w:r>
          </w:p>
          <w:p w14:paraId="2F047CD6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</w:p>
          <w:p w14:paraId="5A35F27C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</w:p>
          <w:p w14:paraId="62A46998" w14:textId="194F673D" w:rsidR="000E59D7" w:rsidRPr="00B02B8B" w:rsidRDefault="00501C5D" w:rsidP="003C435C">
            <w:pPr>
              <w:pStyle w:val="Head1"/>
              <w:spacing w:before="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Workshop on project development</w:t>
            </w:r>
          </w:p>
          <w:p w14:paraId="5873D14C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</w:p>
        </w:tc>
      </w:tr>
      <w:tr w:rsidR="000E59D7" w:rsidRPr="00B02B8B" w14:paraId="3202DEA5" w14:textId="77777777" w:rsidTr="000B3F90">
        <w:trPr>
          <w:trHeight w:val="1172"/>
        </w:trPr>
        <w:tc>
          <w:tcPr>
            <w:tcW w:w="1710" w:type="dxa"/>
          </w:tcPr>
          <w:p w14:paraId="6F672D40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>11.45 – 13.30</w:t>
            </w:r>
          </w:p>
          <w:p w14:paraId="643FD062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lang w:val="uk-UA"/>
              </w:rPr>
            </w:pPr>
          </w:p>
          <w:p w14:paraId="7F2A1B3C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lang w:val="uk-UA"/>
              </w:rPr>
            </w:pPr>
          </w:p>
          <w:p w14:paraId="0D63D29F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 xml:space="preserve">13.30 – 14.30 </w:t>
            </w:r>
          </w:p>
        </w:tc>
        <w:tc>
          <w:tcPr>
            <w:tcW w:w="8095" w:type="dxa"/>
          </w:tcPr>
          <w:p w14:paraId="4993E11F" w14:textId="6CB799DB" w:rsidR="003C435C" w:rsidRPr="00B02B8B" w:rsidRDefault="00501C5D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problem analysis and formulation. problem tree</w:t>
            </w:r>
            <w:r w:rsidR="000E59D7" w:rsidRPr="00B02B8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930476A" w14:textId="0D2FB1F1" w:rsidR="000E59D7" w:rsidRPr="00D0393E" w:rsidRDefault="00501C5D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02B8B">
              <w:rPr>
                <w:rFonts w:ascii="Calibri" w:hAnsi="Calibri" w:cs="Calibri"/>
                <w:b w:val="0"/>
                <w:i/>
                <w:cap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Groupwork</w:t>
            </w:r>
          </w:p>
          <w:p w14:paraId="5C308F96" w14:textId="77777777" w:rsidR="000E59D7" w:rsidRPr="00B02B8B" w:rsidRDefault="000E59D7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4E0164C7" w14:textId="30A9F7E4" w:rsidR="000E59D7" w:rsidRPr="00B02B8B" w:rsidRDefault="00501C5D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02B8B"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Lunch</w:t>
            </w:r>
          </w:p>
          <w:p w14:paraId="268406BA" w14:textId="77777777" w:rsidR="000E59D7" w:rsidRPr="00B02B8B" w:rsidRDefault="000E59D7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9D7" w:rsidRPr="00B02B8B" w14:paraId="11EC0C40" w14:textId="77777777" w:rsidTr="000B3F90">
        <w:trPr>
          <w:trHeight w:val="900"/>
        </w:trPr>
        <w:tc>
          <w:tcPr>
            <w:tcW w:w="1710" w:type="dxa"/>
          </w:tcPr>
          <w:p w14:paraId="332427F3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>14.30 – 15.00</w:t>
            </w:r>
          </w:p>
        </w:tc>
        <w:tc>
          <w:tcPr>
            <w:tcW w:w="8095" w:type="dxa"/>
          </w:tcPr>
          <w:p w14:paraId="0D1D5E1C" w14:textId="7CFB472D" w:rsidR="000E59D7" w:rsidRPr="00B02B8B" w:rsidRDefault="00501C5D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setting goals and objectives. goal tree</w:t>
            </w:r>
          </w:p>
          <w:p w14:paraId="7C1E04A4" w14:textId="77777777" w:rsidR="00501C5D" w:rsidRPr="00B02B8B" w:rsidRDefault="00501C5D" w:rsidP="00501C5D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02B8B">
              <w:rPr>
                <w:rFonts w:ascii="Calibri" w:hAnsi="Calibri" w:cs="Calibri"/>
                <w:b w:val="0"/>
                <w:i/>
                <w:cap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Groupwork</w:t>
            </w:r>
          </w:p>
          <w:p w14:paraId="3AB020EE" w14:textId="4EE68235" w:rsidR="000E59D7" w:rsidRPr="00B02B8B" w:rsidRDefault="000E59D7" w:rsidP="003C435C">
            <w:pPr>
              <w:pStyle w:val="ae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9D7" w:rsidRPr="00D0393E" w14:paraId="57776BBF" w14:textId="77777777" w:rsidTr="000B3F90">
        <w:tc>
          <w:tcPr>
            <w:tcW w:w="1710" w:type="dxa"/>
          </w:tcPr>
          <w:p w14:paraId="279EB929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>15.00 – 17.00</w:t>
            </w:r>
          </w:p>
          <w:p w14:paraId="0F321F6E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lang w:val="uk-UA"/>
              </w:rPr>
            </w:pPr>
          </w:p>
          <w:p w14:paraId="3D5C11EF" w14:textId="77777777" w:rsidR="00501C5D" w:rsidRPr="00B02B8B" w:rsidRDefault="00501C5D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</w:p>
          <w:p w14:paraId="10EC8805" w14:textId="2C8675A5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>17.00 – 18.00</w:t>
            </w:r>
          </w:p>
        </w:tc>
        <w:tc>
          <w:tcPr>
            <w:tcW w:w="8095" w:type="dxa"/>
          </w:tcPr>
          <w:p w14:paraId="5D2ADF1D" w14:textId="688C7A21" w:rsidR="000E59D7" w:rsidRPr="00B02B8B" w:rsidRDefault="00501C5D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formulating</w:t>
            </w:r>
            <w:r w:rsidRPr="00B02B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results</w:t>
            </w:r>
            <w:r w:rsidRPr="00B02B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and</w:t>
            </w:r>
            <w:r w:rsidRPr="00B02B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activities</w:t>
            </w:r>
          </w:p>
          <w:p w14:paraId="70362B76" w14:textId="77777777" w:rsidR="00501C5D" w:rsidRPr="00B02B8B" w:rsidRDefault="00501C5D" w:rsidP="00501C5D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02B8B">
              <w:rPr>
                <w:rFonts w:ascii="Calibri" w:hAnsi="Calibri" w:cs="Calibri"/>
                <w:b w:val="0"/>
                <w:i/>
                <w:cap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Groupwork</w:t>
            </w:r>
          </w:p>
          <w:p w14:paraId="2F92C46E" w14:textId="77777777" w:rsidR="00501C5D" w:rsidRPr="00B02B8B" w:rsidRDefault="00501C5D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2C5D3230" w14:textId="057FA5B3" w:rsidR="000E59D7" w:rsidRPr="00B02B8B" w:rsidRDefault="00501C5D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02B8B">
              <w:rPr>
                <w:rFonts w:ascii="Calibri" w:hAnsi="Calibri" w:cs="Calibri"/>
                <w:sz w:val="24"/>
                <w:szCs w:val="24"/>
                <w:lang w:val="en-US"/>
              </w:rPr>
              <w:t>summary and discussion</w:t>
            </w:r>
          </w:p>
          <w:p w14:paraId="0E5B1669" w14:textId="77777777" w:rsidR="000E59D7" w:rsidRPr="00B02B8B" w:rsidRDefault="000E59D7" w:rsidP="003C435C">
            <w:pPr>
              <w:pStyle w:val="ae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0E59D7" w:rsidRPr="00B02B8B" w14:paraId="54BFC2A3" w14:textId="77777777" w:rsidTr="000B3F90">
        <w:tc>
          <w:tcPr>
            <w:tcW w:w="1710" w:type="dxa"/>
          </w:tcPr>
          <w:p w14:paraId="1B6D61AB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 xml:space="preserve">18.30 </w:t>
            </w:r>
          </w:p>
        </w:tc>
        <w:tc>
          <w:tcPr>
            <w:tcW w:w="8095" w:type="dxa"/>
          </w:tcPr>
          <w:p w14:paraId="4E48AA72" w14:textId="5771F991" w:rsidR="000E59D7" w:rsidRPr="00B02B8B" w:rsidRDefault="00501C5D" w:rsidP="003C435C">
            <w:pPr>
              <w:pStyle w:val="a4"/>
              <w:ind w:left="0"/>
              <w:rPr>
                <w:rFonts w:ascii="Calibri" w:hAnsi="Calibri" w:cs="Calibri"/>
                <w:i/>
                <w:lang w:val="en-US"/>
              </w:rPr>
            </w:pPr>
            <w:r w:rsidRPr="00B02B8B">
              <w:rPr>
                <w:rFonts w:ascii="Calibri" w:hAnsi="Calibri" w:cs="Calibri"/>
                <w:i/>
                <w:lang w:val="en-US"/>
              </w:rPr>
              <w:t>DINNER</w:t>
            </w:r>
          </w:p>
        </w:tc>
      </w:tr>
    </w:tbl>
    <w:p w14:paraId="5B9ABE48" w14:textId="77777777" w:rsidR="000E59D7" w:rsidRPr="00B02B8B" w:rsidRDefault="000E59D7" w:rsidP="003C435C">
      <w:pPr>
        <w:pStyle w:val="Head1"/>
        <w:spacing w:before="0"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AE9AA99" w14:textId="77777777" w:rsidR="00B02B8B" w:rsidRPr="00B02B8B" w:rsidRDefault="00B02B8B">
      <w:pPr>
        <w:rPr>
          <w:rFonts w:ascii="Calibri" w:hAnsi="Calibri" w:cs="Calibri"/>
          <w:b/>
          <w:caps/>
          <w:color w:val="05509F"/>
          <w:sz w:val="24"/>
          <w:szCs w:val="24"/>
          <w:lang w:val="en-US"/>
        </w:rPr>
      </w:pPr>
      <w:r w:rsidRPr="00B02B8B">
        <w:rPr>
          <w:rFonts w:ascii="Calibri" w:hAnsi="Calibri" w:cs="Calibri"/>
          <w:sz w:val="24"/>
          <w:szCs w:val="24"/>
          <w:lang w:val="en-US"/>
        </w:rPr>
        <w:br w:type="page"/>
      </w:r>
    </w:p>
    <w:p w14:paraId="0AF15767" w14:textId="23EDF556" w:rsidR="000E59D7" w:rsidRPr="00B02B8B" w:rsidRDefault="00501C5D" w:rsidP="003C435C">
      <w:pPr>
        <w:pStyle w:val="Head1"/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B02B8B">
        <w:rPr>
          <w:rFonts w:ascii="Calibri" w:hAnsi="Calibri" w:cs="Calibri"/>
          <w:sz w:val="24"/>
          <w:szCs w:val="24"/>
          <w:lang w:val="en-US"/>
        </w:rPr>
        <w:lastRenderedPageBreak/>
        <w:t>dAY</w:t>
      </w:r>
      <w:r w:rsidR="000E59D7" w:rsidRPr="00B02B8B">
        <w:rPr>
          <w:rFonts w:ascii="Calibri" w:hAnsi="Calibri" w:cs="Calibri"/>
          <w:sz w:val="24"/>
          <w:szCs w:val="24"/>
          <w:lang w:val="ru-RU"/>
        </w:rPr>
        <w:t xml:space="preserve"> 2</w:t>
      </w:r>
      <w:r w:rsidR="000E59D7" w:rsidRPr="00B02B8B">
        <w:rPr>
          <w:rFonts w:ascii="Calibri" w:hAnsi="Calibri" w:cs="Calibri"/>
          <w:sz w:val="24"/>
          <w:szCs w:val="24"/>
        </w:rPr>
        <w:t xml:space="preserve">. </w:t>
      </w:r>
    </w:p>
    <w:p w14:paraId="67B2C7B5" w14:textId="77777777" w:rsidR="000E59D7" w:rsidRPr="00B02B8B" w:rsidRDefault="000E59D7" w:rsidP="003C435C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  <w:lang w:val="uk-UA"/>
        </w:rPr>
      </w:pPr>
    </w:p>
    <w:tbl>
      <w:tblPr>
        <w:tblW w:w="9805" w:type="dxa"/>
        <w:tblInd w:w="-90" w:type="dxa"/>
        <w:tblLook w:val="00A0" w:firstRow="1" w:lastRow="0" w:firstColumn="1" w:lastColumn="0" w:noHBand="0" w:noVBand="0"/>
      </w:tblPr>
      <w:tblGrid>
        <w:gridCol w:w="1710"/>
        <w:gridCol w:w="8095"/>
      </w:tblGrid>
      <w:tr w:rsidR="000E59D7" w:rsidRPr="00B02B8B" w14:paraId="70D1E3A2" w14:textId="77777777" w:rsidTr="003C435C">
        <w:tc>
          <w:tcPr>
            <w:tcW w:w="1710" w:type="dxa"/>
          </w:tcPr>
          <w:p w14:paraId="50A45AEC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b/>
                <w:i/>
                <w:u w:val="single"/>
                <w:lang w:val="uk-UA"/>
              </w:rPr>
            </w:pPr>
          </w:p>
        </w:tc>
        <w:tc>
          <w:tcPr>
            <w:tcW w:w="8095" w:type="dxa"/>
          </w:tcPr>
          <w:p w14:paraId="4C40E65A" w14:textId="77777777" w:rsidR="000E59D7" w:rsidRPr="00B02B8B" w:rsidRDefault="000E59D7" w:rsidP="003C435C">
            <w:pPr>
              <w:pStyle w:val="a4"/>
              <w:ind w:left="0"/>
              <w:rPr>
                <w:rFonts w:ascii="Calibri" w:hAnsi="Calibri" w:cs="Calibri"/>
                <w:b/>
                <w:i/>
                <w:u w:val="single"/>
                <w:lang w:val="uk-UA"/>
              </w:rPr>
            </w:pPr>
          </w:p>
        </w:tc>
      </w:tr>
      <w:tr w:rsidR="000E59D7" w:rsidRPr="00D0393E" w14:paraId="5951B18C" w14:textId="77777777" w:rsidTr="003C435C">
        <w:trPr>
          <w:trHeight w:val="688"/>
        </w:trPr>
        <w:tc>
          <w:tcPr>
            <w:tcW w:w="1710" w:type="dxa"/>
          </w:tcPr>
          <w:p w14:paraId="3F16AEFE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bCs/>
                <w:lang w:val="uk-UA"/>
              </w:rPr>
            </w:pPr>
            <w:r w:rsidRPr="00B02B8B">
              <w:rPr>
                <w:rFonts w:ascii="Calibri" w:hAnsi="Calibri" w:cs="Calibri"/>
                <w:bCs/>
                <w:lang w:val="uk-UA"/>
              </w:rPr>
              <w:t>9.30 – 11.00</w:t>
            </w:r>
          </w:p>
          <w:p w14:paraId="64442AE6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bCs/>
                <w:lang w:val="uk-UA"/>
              </w:rPr>
            </w:pPr>
          </w:p>
          <w:p w14:paraId="262EB796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bCs/>
                <w:lang w:val="uk-UA"/>
              </w:rPr>
            </w:pPr>
          </w:p>
          <w:p w14:paraId="6945BCE6" w14:textId="77777777" w:rsidR="003C435C" w:rsidRPr="00B02B8B" w:rsidRDefault="003C435C" w:rsidP="003C435C">
            <w:pPr>
              <w:pStyle w:val="a4"/>
              <w:ind w:left="0"/>
              <w:jc w:val="center"/>
              <w:rPr>
                <w:rFonts w:ascii="Calibri" w:hAnsi="Calibri" w:cs="Calibri"/>
                <w:bCs/>
                <w:lang w:val="uk-UA"/>
              </w:rPr>
            </w:pPr>
          </w:p>
          <w:p w14:paraId="336CA15E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bCs/>
                <w:lang w:val="uk-UA"/>
              </w:rPr>
            </w:pPr>
          </w:p>
          <w:p w14:paraId="69775682" w14:textId="77777777" w:rsidR="000E59D7" w:rsidRPr="00B02B8B" w:rsidRDefault="000E59D7" w:rsidP="003C435C">
            <w:pPr>
              <w:pStyle w:val="a4"/>
              <w:ind w:left="0"/>
              <w:jc w:val="center"/>
              <w:rPr>
                <w:rFonts w:ascii="Calibri" w:hAnsi="Calibri" w:cs="Calibri"/>
                <w:bCs/>
                <w:lang w:val="uk-UA"/>
              </w:rPr>
            </w:pPr>
          </w:p>
        </w:tc>
        <w:tc>
          <w:tcPr>
            <w:tcW w:w="8095" w:type="dxa"/>
          </w:tcPr>
          <w:p w14:paraId="223E9E62" w14:textId="30D66582" w:rsidR="000E59D7" w:rsidRPr="00B02B8B" w:rsidRDefault="00501C5D" w:rsidP="003C435C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</w:pP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Topic</w:t>
            </w:r>
            <w:r w:rsidR="000E59D7"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>:</w:t>
            </w:r>
            <w:r w:rsidR="000E59D7"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 </w:t>
            </w:r>
            <w:r w:rsidR="003C435C"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Culture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as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a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tool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for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well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>-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being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and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development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of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proofErr w:type="spellStart"/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>re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gions</w:t>
            </w:r>
            <w:proofErr w:type="spellEnd"/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and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communities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: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when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uk-UA" w:eastAsia="ru-RU" w:bidi="my-MM"/>
              </w:rPr>
              <w:t xml:space="preserve"> and </w:t>
            </w: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how will changes happen and what is needed.</w:t>
            </w:r>
          </w:p>
          <w:p w14:paraId="574ED151" w14:textId="1F2BE885" w:rsidR="000E59D7" w:rsidRPr="00B02B8B" w:rsidRDefault="00501C5D" w:rsidP="003C435C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</w:pP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Role of national and local governments</w:t>
            </w:r>
          </w:p>
          <w:p w14:paraId="05C107B7" w14:textId="0D793BEB" w:rsidR="000E59D7" w:rsidRPr="00B02B8B" w:rsidRDefault="00501C5D" w:rsidP="003C435C">
            <w:pPr>
              <w:shd w:val="clear" w:color="auto" w:fill="FFFFFF"/>
              <w:jc w:val="right"/>
              <w:rPr>
                <w:rFonts w:ascii="Calibri" w:eastAsia="Times New Roman" w:hAnsi="Calibri" w:cs="Calibri"/>
                <w:i/>
                <w:iCs/>
                <w:color w:val="0B5394"/>
                <w:sz w:val="24"/>
                <w:szCs w:val="24"/>
                <w:lang w:val="en-US" w:eastAsia="ru-RU" w:bidi="my-MM"/>
              </w:rPr>
            </w:pPr>
            <w:proofErr w:type="spellStart"/>
            <w:r w:rsidRPr="00B02B8B">
              <w:rPr>
                <w:rFonts w:ascii="Calibri" w:eastAsia="Times New Roman" w:hAnsi="Calibri" w:cs="Calibri"/>
                <w:i/>
                <w:iCs/>
                <w:color w:val="0B5394"/>
                <w:sz w:val="24"/>
                <w:szCs w:val="24"/>
                <w:lang w:val="en-US" w:eastAsia="ru-RU" w:bidi="my-MM"/>
              </w:rPr>
              <w:t>Yaroslav</w:t>
            </w:r>
            <w:proofErr w:type="spellEnd"/>
            <w:r w:rsidRPr="00B02B8B">
              <w:rPr>
                <w:rFonts w:ascii="Calibri" w:eastAsia="Times New Roman" w:hAnsi="Calibri" w:cs="Calibri"/>
                <w:i/>
                <w:iCs/>
                <w:color w:val="0B5394"/>
                <w:sz w:val="24"/>
                <w:szCs w:val="24"/>
                <w:lang w:val="en-US" w:eastAsia="ru-RU" w:bidi="my-MM"/>
              </w:rPr>
              <w:t xml:space="preserve"> </w:t>
            </w:r>
            <w:proofErr w:type="spellStart"/>
            <w:r w:rsidRPr="00B02B8B">
              <w:rPr>
                <w:rFonts w:ascii="Calibri" w:eastAsia="Times New Roman" w:hAnsi="Calibri" w:cs="Calibri"/>
                <w:i/>
                <w:iCs/>
                <w:color w:val="0B5394"/>
                <w:sz w:val="24"/>
                <w:szCs w:val="24"/>
                <w:lang w:val="en-US" w:eastAsia="ru-RU" w:bidi="my-MM"/>
              </w:rPr>
              <w:t>Petrakov</w:t>
            </w:r>
            <w:proofErr w:type="spellEnd"/>
            <w:r w:rsidR="000E59D7" w:rsidRPr="00B02B8B">
              <w:rPr>
                <w:rFonts w:ascii="Calibri" w:eastAsia="Times New Roman" w:hAnsi="Calibri" w:cs="Calibri"/>
                <w:i/>
                <w:iCs/>
                <w:color w:val="0B5394"/>
                <w:sz w:val="24"/>
                <w:szCs w:val="24"/>
                <w:lang w:val="en-US" w:eastAsia="ru-RU" w:bidi="my-MM"/>
              </w:rPr>
              <w:t xml:space="preserve">, </w:t>
            </w:r>
            <w:r w:rsidRPr="00B02B8B">
              <w:rPr>
                <w:rFonts w:ascii="Calibri" w:eastAsia="Times New Roman" w:hAnsi="Calibri" w:cs="Calibri"/>
                <w:i/>
                <w:iCs/>
                <w:color w:val="0B5394"/>
                <w:sz w:val="24"/>
                <w:szCs w:val="24"/>
                <w:lang w:val="en-US" w:eastAsia="ru-RU" w:bidi="my-MM"/>
              </w:rPr>
              <w:t>Director, Directorate for strategic planning, development and European integration</w:t>
            </w:r>
            <w:r w:rsidR="004B5C71" w:rsidRPr="00B02B8B">
              <w:rPr>
                <w:rFonts w:ascii="Calibri" w:eastAsia="Times New Roman" w:hAnsi="Calibri" w:cs="Calibri"/>
                <w:i/>
                <w:iCs/>
                <w:color w:val="0B5394"/>
                <w:sz w:val="24"/>
                <w:szCs w:val="24"/>
                <w:lang w:val="en-US" w:eastAsia="ru-RU" w:bidi="my-MM"/>
              </w:rPr>
              <w:t>, Ministry of Culture of Ukraine</w:t>
            </w:r>
          </w:p>
        </w:tc>
      </w:tr>
      <w:tr w:rsidR="003C435C" w:rsidRPr="00B02B8B" w14:paraId="687F8C3A" w14:textId="77777777" w:rsidTr="003C435C">
        <w:trPr>
          <w:trHeight w:val="362"/>
        </w:trPr>
        <w:tc>
          <w:tcPr>
            <w:tcW w:w="1710" w:type="dxa"/>
          </w:tcPr>
          <w:p w14:paraId="2E153F4C" w14:textId="77777777" w:rsidR="003C435C" w:rsidRPr="00B02B8B" w:rsidRDefault="003C435C" w:rsidP="003C435C">
            <w:pPr>
              <w:pStyle w:val="a4"/>
              <w:ind w:left="0"/>
              <w:jc w:val="center"/>
              <w:rPr>
                <w:rFonts w:ascii="Calibri" w:hAnsi="Calibri" w:cs="Calibri"/>
                <w:bCs/>
                <w:lang w:val="uk-UA"/>
              </w:rPr>
            </w:pPr>
            <w:r w:rsidRPr="00B02B8B">
              <w:rPr>
                <w:rFonts w:ascii="Calibri" w:hAnsi="Calibri" w:cs="Calibri"/>
                <w:bCs/>
                <w:lang w:val="uk-UA"/>
              </w:rPr>
              <w:t>11.30 – 13.00</w:t>
            </w:r>
          </w:p>
        </w:tc>
        <w:tc>
          <w:tcPr>
            <w:tcW w:w="8095" w:type="dxa"/>
          </w:tcPr>
          <w:p w14:paraId="002A0E9F" w14:textId="1FBA43E8" w:rsidR="003C435C" w:rsidRPr="00B02B8B" w:rsidRDefault="00501C5D" w:rsidP="003C435C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</w:pP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Role of regional and local stakeholders</w:t>
            </w:r>
            <w:r w:rsidR="00B567B1"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. General discussion</w:t>
            </w:r>
          </w:p>
        </w:tc>
      </w:tr>
      <w:tr w:rsidR="000E59D7" w:rsidRPr="00B02B8B" w14:paraId="1E46BEF0" w14:textId="77777777" w:rsidTr="003C435C">
        <w:trPr>
          <w:trHeight w:val="362"/>
        </w:trPr>
        <w:tc>
          <w:tcPr>
            <w:tcW w:w="1710" w:type="dxa"/>
          </w:tcPr>
          <w:p w14:paraId="00337C32" w14:textId="77777777" w:rsidR="000E59D7" w:rsidRPr="00B02B8B" w:rsidRDefault="003C435C" w:rsidP="003C435C">
            <w:pPr>
              <w:pStyle w:val="a4"/>
              <w:ind w:left="0"/>
              <w:jc w:val="center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bCs/>
                <w:lang w:val="uk-UA"/>
              </w:rPr>
              <w:t>13.00 – 14.00</w:t>
            </w:r>
          </w:p>
        </w:tc>
        <w:tc>
          <w:tcPr>
            <w:tcW w:w="8095" w:type="dxa"/>
          </w:tcPr>
          <w:p w14:paraId="523033F9" w14:textId="34F90715" w:rsidR="000E59D7" w:rsidRPr="00B02B8B" w:rsidRDefault="00501C5D" w:rsidP="003C435C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aps/>
                <w:sz w:val="24"/>
                <w:szCs w:val="24"/>
                <w:lang w:val="en-US" w:eastAsia="ru-RU" w:bidi="my-MM"/>
              </w:rPr>
            </w:pPr>
            <w:r w:rsidRPr="00B02B8B">
              <w:rPr>
                <w:rFonts w:ascii="Calibri" w:eastAsia="Times New Roman" w:hAnsi="Calibri" w:cs="Calibri"/>
                <w:i/>
                <w:iCs/>
                <w:caps/>
                <w:sz w:val="24"/>
                <w:szCs w:val="24"/>
                <w:lang w:val="en-US" w:eastAsia="ru-RU" w:bidi="my-MM"/>
              </w:rPr>
              <w:t>Lunch</w:t>
            </w:r>
          </w:p>
        </w:tc>
      </w:tr>
      <w:tr w:rsidR="003C435C" w:rsidRPr="00D0393E" w14:paraId="20932467" w14:textId="77777777" w:rsidTr="003C435C">
        <w:trPr>
          <w:trHeight w:val="715"/>
        </w:trPr>
        <w:tc>
          <w:tcPr>
            <w:tcW w:w="1710" w:type="dxa"/>
          </w:tcPr>
          <w:p w14:paraId="1B17B922" w14:textId="77777777" w:rsidR="003C435C" w:rsidRPr="00B02B8B" w:rsidRDefault="003C435C" w:rsidP="003C435C">
            <w:pPr>
              <w:pStyle w:val="a4"/>
              <w:ind w:left="0"/>
              <w:jc w:val="center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>14.00 – 1</w:t>
            </w:r>
            <w:r w:rsidRPr="00B02B8B">
              <w:rPr>
                <w:rFonts w:ascii="Calibri" w:hAnsi="Calibri" w:cs="Calibri"/>
                <w:lang w:val="en-US"/>
              </w:rPr>
              <w:t>5</w:t>
            </w:r>
            <w:r w:rsidRPr="00B02B8B">
              <w:rPr>
                <w:rFonts w:ascii="Calibri" w:hAnsi="Calibri" w:cs="Calibri"/>
                <w:lang w:val="uk-UA"/>
              </w:rPr>
              <w:t>.30</w:t>
            </w:r>
          </w:p>
          <w:p w14:paraId="78260CD0" w14:textId="77777777" w:rsidR="003C435C" w:rsidRPr="00B02B8B" w:rsidRDefault="003C435C" w:rsidP="003C435C">
            <w:pPr>
              <w:pStyle w:val="a4"/>
              <w:ind w:left="0"/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8095" w:type="dxa"/>
          </w:tcPr>
          <w:p w14:paraId="66C681FE" w14:textId="4D5F516D" w:rsidR="003C435C" w:rsidRPr="00B02B8B" w:rsidRDefault="00501C5D" w:rsidP="00B567B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</w:pP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Decentralization reforms in culture. Overall concept and logic model</w:t>
            </w:r>
            <w:r w:rsidR="00B567B1"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.</w:t>
            </w:r>
          </w:p>
          <w:p w14:paraId="6875E5FB" w14:textId="77777777" w:rsidR="003C435C" w:rsidRPr="00B02B8B" w:rsidRDefault="003C435C" w:rsidP="00B567B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</w:pPr>
          </w:p>
          <w:p w14:paraId="0E04BFEE" w14:textId="5FB09018" w:rsidR="003C435C" w:rsidRPr="00B02B8B" w:rsidRDefault="00501C5D" w:rsidP="00B567B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</w:pP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 xml:space="preserve">Cultural resource as </w:t>
            </w:r>
            <w:r w:rsidR="00DC512B"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leverage for economic development: showcasing best practices</w:t>
            </w:r>
          </w:p>
          <w:p w14:paraId="6743B698" w14:textId="1E8DB6BA" w:rsidR="003C435C" w:rsidRPr="00B02B8B" w:rsidRDefault="00DC512B" w:rsidP="00B567B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</w:pPr>
            <w:r w:rsidRPr="00B02B8B">
              <w:rPr>
                <w:rFonts w:ascii="Calibri" w:eastAsia="Times New Roman" w:hAnsi="Calibri" w:cs="Calibri"/>
                <w:sz w:val="24"/>
                <w:szCs w:val="24"/>
                <w:lang w:val="en-US" w:eastAsia="ru-RU" w:bidi="my-MM"/>
              </w:rPr>
              <w:t>Discussion</w:t>
            </w:r>
          </w:p>
          <w:p w14:paraId="2BC0DAB5" w14:textId="1987367A" w:rsidR="003C435C" w:rsidRPr="00B02B8B" w:rsidRDefault="00DC512B" w:rsidP="003C435C">
            <w:pPr>
              <w:pStyle w:val="a4"/>
              <w:ind w:left="0"/>
              <w:jc w:val="right"/>
              <w:rPr>
                <w:rFonts w:ascii="Calibri" w:hAnsi="Calibri" w:cs="Calibri"/>
                <w:i/>
                <w:iCs/>
                <w:lang w:val="en-US"/>
              </w:rPr>
            </w:pPr>
            <w:r w:rsidRPr="00B02B8B">
              <w:rPr>
                <w:rFonts w:ascii="Calibri" w:hAnsi="Calibri" w:cs="Calibri"/>
                <w:i/>
                <w:iCs/>
                <w:color w:val="2F5496" w:themeColor="accent1" w:themeShade="BF"/>
                <w:lang w:val="en-US"/>
              </w:rPr>
              <w:t>Iryna Frenkel</w:t>
            </w:r>
            <w:r w:rsidR="003C435C" w:rsidRPr="00B02B8B">
              <w:rPr>
                <w:rFonts w:ascii="Calibri" w:hAnsi="Calibri" w:cs="Calibri"/>
                <w:i/>
                <w:iCs/>
                <w:color w:val="2F5496" w:themeColor="accent1" w:themeShade="BF"/>
                <w:lang w:val="uk-UA"/>
              </w:rPr>
              <w:t xml:space="preserve">, </w:t>
            </w:r>
            <w:r w:rsidRPr="00B02B8B">
              <w:rPr>
                <w:rFonts w:ascii="Calibri" w:hAnsi="Calibri" w:cs="Calibri"/>
                <w:i/>
                <w:iCs/>
                <w:color w:val="2F5496" w:themeColor="accent1" w:themeShade="BF"/>
                <w:lang w:val="en-US"/>
              </w:rPr>
              <w:t>Director, Ukrainian Centre for Cultural Research</w:t>
            </w:r>
          </w:p>
        </w:tc>
      </w:tr>
      <w:tr w:rsidR="003C435C" w:rsidRPr="00B02B8B" w14:paraId="71B44A5E" w14:textId="77777777" w:rsidTr="003C435C">
        <w:tc>
          <w:tcPr>
            <w:tcW w:w="1710" w:type="dxa"/>
          </w:tcPr>
          <w:p w14:paraId="47E8444E" w14:textId="77777777" w:rsidR="003C435C" w:rsidRPr="00B02B8B" w:rsidRDefault="003C435C" w:rsidP="003C435C">
            <w:pPr>
              <w:pStyle w:val="a4"/>
              <w:ind w:left="0"/>
              <w:jc w:val="center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>15.30 – 15.45</w:t>
            </w:r>
          </w:p>
        </w:tc>
        <w:tc>
          <w:tcPr>
            <w:tcW w:w="8095" w:type="dxa"/>
          </w:tcPr>
          <w:p w14:paraId="349149B7" w14:textId="1CFC2793" w:rsidR="003C435C" w:rsidRPr="00B02B8B" w:rsidRDefault="00DC512B" w:rsidP="003C435C">
            <w:pPr>
              <w:pStyle w:val="ae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02B8B">
              <w:rPr>
                <w:rFonts w:ascii="Calibri" w:hAnsi="Calibri" w:cs="Calibri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Coffee break</w:t>
            </w:r>
          </w:p>
          <w:p w14:paraId="44C5C21A" w14:textId="77777777" w:rsidR="003C435C" w:rsidRPr="00B02B8B" w:rsidRDefault="003C435C" w:rsidP="003C435C">
            <w:pPr>
              <w:pStyle w:val="ae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3C435C" w:rsidRPr="00B02B8B" w14:paraId="6E9B8FFF" w14:textId="77777777" w:rsidTr="003C435C">
        <w:tc>
          <w:tcPr>
            <w:tcW w:w="1710" w:type="dxa"/>
          </w:tcPr>
          <w:p w14:paraId="2C95D9B5" w14:textId="77777777" w:rsidR="003C435C" w:rsidRPr="00B02B8B" w:rsidRDefault="003C435C" w:rsidP="003C435C">
            <w:pPr>
              <w:pStyle w:val="a4"/>
              <w:ind w:left="0"/>
              <w:jc w:val="center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>15.45 – 16.30</w:t>
            </w:r>
          </w:p>
        </w:tc>
        <w:tc>
          <w:tcPr>
            <w:tcW w:w="8095" w:type="dxa"/>
          </w:tcPr>
          <w:p w14:paraId="0BCDBB6A" w14:textId="25E2842E" w:rsidR="003C435C" w:rsidRPr="00B02B8B" w:rsidRDefault="00DC512B" w:rsidP="003C435C">
            <w:pPr>
              <w:pStyle w:val="Head1"/>
              <w:spacing w:before="0" w:after="0"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r w:rsidRPr="00B02B8B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summary and discussion</w:t>
            </w:r>
          </w:p>
        </w:tc>
      </w:tr>
      <w:tr w:rsidR="003C435C" w:rsidRPr="00B02B8B" w14:paraId="4FA4A233" w14:textId="77777777" w:rsidTr="003C435C">
        <w:tc>
          <w:tcPr>
            <w:tcW w:w="1710" w:type="dxa"/>
          </w:tcPr>
          <w:p w14:paraId="60F01635" w14:textId="77777777" w:rsidR="003C435C" w:rsidRPr="00B02B8B" w:rsidRDefault="003C435C" w:rsidP="003C435C">
            <w:pPr>
              <w:pStyle w:val="a4"/>
              <w:ind w:left="0"/>
              <w:rPr>
                <w:rFonts w:ascii="Calibri" w:hAnsi="Calibri" w:cs="Calibri"/>
                <w:lang w:val="uk-UA"/>
              </w:rPr>
            </w:pPr>
            <w:r w:rsidRPr="00B02B8B">
              <w:rPr>
                <w:rFonts w:ascii="Calibri" w:hAnsi="Calibri" w:cs="Calibri"/>
                <w:lang w:val="uk-UA"/>
              </w:rPr>
              <w:t xml:space="preserve"> 17.00 </w:t>
            </w:r>
          </w:p>
        </w:tc>
        <w:tc>
          <w:tcPr>
            <w:tcW w:w="8095" w:type="dxa"/>
          </w:tcPr>
          <w:p w14:paraId="7590D0BC" w14:textId="445E9EAE" w:rsidR="003C435C" w:rsidRPr="00B02B8B" w:rsidRDefault="00DC512B" w:rsidP="003C435C">
            <w:pPr>
              <w:pStyle w:val="a4"/>
              <w:ind w:left="0"/>
              <w:rPr>
                <w:rFonts w:ascii="Calibri" w:hAnsi="Calibri" w:cs="Calibri"/>
                <w:i/>
                <w:lang w:val="en-US"/>
              </w:rPr>
            </w:pPr>
            <w:r w:rsidRPr="00B02B8B">
              <w:rPr>
                <w:rFonts w:ascii="Calibri" w:hAnsi="Calibri" w:cs="Calibri"/>
                <w:i/>
                <w:lang w:val="en-US"/>
              </w:rPr>
              <w:t>DINNER</w:t>
            </w:r>
          </w:p>
        </w:tc>
      </w:tr>
    </w:tbl>
    <w:p w14:paraId="79EF5990" w14:textId="0ED3E617" w:rsidR="000E59D7" w:rsidRDefault="000E59D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685664D1" w14:textId="77777777" w:rsidR="00D829B7" w:rsidRPr="006143B1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en-US"/>
        </w:rPr>
      </w:pPr>
    </w:p>
    <w:p w14:paraId="5566926C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5B0C13AC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795B9089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48C4DCEB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435BF4AB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39C62108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00EE12BE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4851A68A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7F6ED9B7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5AA34820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4512DD33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7FBCC4BE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07D4975A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01BF0196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17AC7936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4EB2DC6B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3EBED082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p w14:paraId="588EFA05" w14:textId="77777777" w:rsidR="00D829B7" w:rsidRDefault="00D829B7" w:rsidP="00D829B7">
      <w:pPr>
        <w:pBdr>
          <w:bottom w:val="single" w:sz="12" w:space="31" w:color="auto"/>
        </w:pBdr>
        <w:tabs>
          <w:tab w:val="left" w:pos="2055"/>
        </w:tabs>
        <w:rPr>
          <w:rFonts w:ascii="Calibri" w:hAnsi="Calibri" w:cs="Calibri"/>
          <w:sz w:val="24"/>
          <w:szCs w:val="24"/>
          <w:lang w:val="uk-UA"/>
        </w:rPr>
      </w:pPr>
    </w:p>
    <w:sectPr w:rsidR="00D829B7" w:rsidSect="00B52BD7">
      <w:headerReference w:type="default" r:id="rId7"/>
      <w:footerReference w:type="default" r:id="rId8"/>
      <w:pgSz w:w="11906" w:h="16838"/>
      <w:pgMar w:top="2352" w:right="851" w:bottom="851" w:left="851" w:header="142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62352" w14:textId="77777777" w:rsidR="00311BCB" w:rsidRDefault="00311BCB" w:rsidP="002C7FAF">
      <w:r>
        <w:separator/>
      </w:r>
    </w:p>
  </w:endnote>
  <w:endnote w:type="continuationSeparator" w:id="0">
    <w:p w14:paraId="390FC9FB" w14:textId="77777777" w:rsidR="00311BCB" w:rsidRDefault="00311BCB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84C7" w14:textId="4DB592BC" w:rsidR="00A62DCF" w:rsidRDefault="009631A4" w:rsidP="000E59D7">
    <w:pPr>
      <w:pStyle w:val="aa"/>
      <w:jc w:val="center"/>
    </w:pPr>
    <w:r>
      <w:rPr>
        <w:noProof/>
        <w:lang w:val="en-GB" w:eastAsia="en-GB"/>
      </w:rPr>
      <w:drawing>
        <wp:inline distT="0" distB="0" distL="0" distR="0" wp14:anchorId="49CB11C9" wp14:editId="2527C8BF">
          <wp:extent cx="6119495" cy="75184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oar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3E9A2" w14:textId="77777777" w:rsidR="00311BCB" w:rsidRDefault="00311BCB" w:rsidP="002C7FAF">
      <w:r>
        <w:separator/>
      </w:r>
    </w:p>
  </w:footnote>
  <w:footnote w:type="continuationSeparator" w:id="0">
    <w:p w14:paraId="1EEBFCB0" w14:textId="77777777" w:rsidR="00311BCB" w:rsidRDefault="00311BCB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1987" w14:textId="65645880" w:rsidR="000537FE" w:rsidRDefault="006143B1">
    <w:pPr>
      <w:pStyle w:val="a8"/>
    </w:pPr>
    <w:r>
      <w:rPr>
        <w:noProof/>
        <w:lang w:val="en-GB" w:eastAsia="en-GB"/>
      </w:rPr>
      <w:drawing>
        <wp:inline distT="0" distB="0" distL="0" distR="0" wp14:anchorId="55A42354" wp14:editId="313A2157">
          <wp:extent cx="7233838" cy="1371600"/>
          <wp:effectExtent l="0" t="0" r="571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DPA header 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577" cy="137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21DF7" w14:textId="77777777" w:rsidR="000537FE" w:rsidRDefault="000537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B739E"/>
    <w:multiLevelType w:val="hybridMultilevel"/>
    <w:tmpl w:val="7256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27ED"/>
    <w:multiLevelType w:val="hybridMultilevel"/>
    <w:tmpl w:val="D3B2D27E"/>
    <w:lvl w:ilvl="0" w:tplc="DA6AD4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6"/>
    <w:rsid w:val="00033DBD"/>
    <w:rsid w:val="00042A6E"/>
    <w:rsid w:val="0004328F"/>
    <w:rsid w:val="000537FE"/>
    <w:rsid w:val="00082544"/>
    <w:rsid w:val="000A3966"/>
    <w:rsid w:val="000B13AB"/>
    <w:rsid w:val="000E27E1"/>
    <w:rsid w:val="000E59D7"/>
    <w:rsid w:val="00117BC6"/>
    <w:rsid w:val="00154FAF"/>
    <w:rsid w:val="00182D28"/>
    <w:rsid w:val="00233EE7"/>
    <w:rsid w:val="002411CE"/>
    <w:rsid w:val="002834F7"/>
    <w:rsid w:val="002A2D05"/>
    <w:rsid w:val="002C7FAF"/>
    <w:rsid w:val="002D49F1"/>
    <w:rsid w:val="00311BCB"/>
    <w:rsid w:val="00312FEA"/>
    <w:rsid w:val="003321E4"/>
    <w:rsid w:val="003C435C"/>
    <w:rsid w:val="003E5A86"/>
    <w:rsid w:val="00404847"/>
    <w:rsid w:val="00425084"/>
    <w:rsid w:val="00460056"/>
    <w:rsid w:val="004717DB"/>
    <w:rsid w:val="004847AF"/>
    <w:rsid w:val="004B3466"/>
    <w:rsid w:val="004B4A2C"/>
    <w:rsid w:val="004B5C71"/>
    <w:rsid w:val="004C0FF7"/>
    <w:rsid w:val="00501C5D"/>
    <w:rsid w:val="00511629"/>
    <w:rsid w:val="005319EE"/>
    <w:rsid w:val="00537181"/>
    <w:rsid w:val="00564240"/>
    <w:rsid w:val="00576C0D"/>
    <w:rsid w:val="005A71EC"/>
    <w:rsid w:val="00604135"/>
    <w:rsid w:val="0061328A"/>
    <w:rsid w:val="006143B1"/>
    <w:rsid w:val="00632C6B"/>
    <w:rsid w:val="006D05E4"/>
    <w:rsid w:val="006D26F8"/>
    <w:rsid w:val="006F1F95"/>
    <w:rsid w:val="007004F5"/>
    <w:rsid w:val="00777C8D"/>
    <w:rsid w:val="0078608B"/>
    <w:rsid w:val="00793FC5"/>
    <w:rsid w:val="007B69E9"/>
    <w:rsid w:val="0080747B"/>
    <w:rsid w:val="008168C9"/>
    <w:rsid w:val="00830F4C"/>
    <w:rsid w:val="00845C38"/>
    <w:rsid w:val="008665C9"/>
    <w:rsid w:val="00892047"/>
    <w:rsid w:val="008A1374"/>
    <w:rsid w:val="00920D36"/>
    <w:rsid w:val="00960231"/>
    <w:rsid w:val="009631A4"/>
    <w:rsid w:val="00987790"/>
    <w:rsid w:val="00A62DCF"/>
    <w:rsid w:val="00A677E8"/>
    <w:rsid w:val="00A7747C"/>
    <w:rsid w:val="00A81B1B"/>
    <w:rsid w:val="00AB3C7D"/>
    <w:rsid w:val="00AB4DF2"/>
    <w:rsid w:val="00AC6024"/>
    <w:rsid w:val="00B02B8B"/>
    <w:rsid w:val="00B21FD7"/>
    <w:rsid w:val="00B44A9C"/>
    <w:rsid w:val="00B47E8B"/>
    <w:rsid w:val="00B52BD7"/>
    <w:rsid w:val="00B567B1"/>
    <w:rsid w:val="00B874AF"/>
    <w:rsid w:val="00BA4FF4"/>
    <w:rsid w:val="00BC049C"/>
    <w:rsid w:val="00BC516F"/>
    <w:rsid w:val="00BD01B1"/>
    <w:rsid w:val="00C2339D"/>
    <w:rsid w:val="00C26AFA"/>
    <w:rsid w:val="00C5245A"/>
    <w:rsid w:val="00C55DCA"/>
    <w:rsid w:val="00C876FF"/>
    <w:rsid w:val="00CE1AFE"/>
    <w:rsid w:val="00CE2CBE"/>
    <w:rsid w:val="00D01A96"/>
    <w:rsid w:val="00D0393E"/>
    <w:rsid w:val="00D829B7"/>
    <w:rsid w:val="00DA7352"/>
    <w:rsid w:val="00DB03F5"/>
    <w:rsid w:val="00DC512B"/>
    <w:rsid w:val="00E0186A"/>
    <w:rsid w:val="00E11950"/>
    <w:rsid w:val="00ED6169"/>
    <w:rsid w:val="00EE05D3"/>
    <w:rsid w:val="00EE2C43"/>
    <w:rsid w:val="00F360D2"/>
    <w:rsid w:val="00F43A03"/>
    <w:rsid w:val="00FC382F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08DC9"/>
  <w15:chartTrackingRefBased/>
  <w15:docId w15:val="{8C0B0C89-E591-4273-9A78-C235396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876F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FAF"/>
  </w:style>
  <w:style w:type="paragraph" w:styleId="aa">
    <w:name w:val="footer"/>
    <w:basedOn w:val="a"/>
    <w:link w:val="ab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FAF"/>
  </w:style>
  <w:style w:type="paragraph" w:customStyle="1" w:styleId="Head1">
    <w:name w:val="Head 1"/>
    <w:basedOn w:val="a"/>
    <w:link w:val="Head10"/>
    <w:qFormat/>
    <w:rsid w:val="000E59D7"/>
    <w:pPr>
      <w:spacing w:before="500" w:after="200" w:line="259" w:lineRule="auto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a0"/>
    <w:link w:val="Head1"/>
    <w:rsid w:val="000E59D7"/>
    <w:rPr>
      <w:rFonts w:ascii="PF Square Sans Pro Medium" w:hAnsi="PF Square Sans Pro Medium" w:cs="Arial"/>
      <w:b/>
      <w:caps/>
      <w:color w:val="05509F"/>
      <w:lang w:val="uk-UA"/>
    </w:rPr>
  </w:style>
  <w:style w:type="paragraph" w:styleId="ac">
    <w:name w:val="Title"/>
    <w:basedOn w:val="a"/>
    <w:link w:val="ad"/>
    <w:uiPriority w:val="99"/>
    <w:qFormat/>
    <w:rsid w:val="000E59D7"/>
    <w:pPr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d">
    <w:name w:val="Заголовок Знак"/>
    <w:basedOn w:val="a0"/>
    <w:link w:val="ac"/>
    <w:uiPriority w:val="99"/>
    <w:rsid w:val="000E59D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e">
    <w:name w:val="Нормальний текст"/>
    <w:basedOn w:val="a"/>
    <w:rsid w:val="000E59D7"/>
    <w:pPr>
      <w:spacing w:before="120"/>
      <w:ind w:firstLine="567"/>
    </w:pPr>
    <w:rPr>
      <w:rFonts w:ascii="Antiqua" w:eastAsia="Calibri" w:hAnsi="Antiqua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DAA</cp:lastModifiedBy>
  <cp:revision>2</cp:revision>
  <cp:lastPrinted>2018-02-14T14:28:00Z</cp:lastPrinted>
  <dcterms:created xsi:type="dcterms:W3CDTF">2018-09-27T10:14:00Z</dcterms:created>
  <dcterms:modified xsi:type="dcterms:W3CDTF">2018-09-27T10:14:00Z</dcterms:modified>
</cp:coreProperties>
</file>